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460" w:rsidRDefault="007A2460" w:rsidP="007A246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7A2460">
        <w:rPr>
          <w:rFonts w:ascii="方正小标宋简体" w:eastAsia="方正小标宋简体" w:hAnsi="方正小标宋简体" w:cs="方正小标宋简体" w:hint="eastAsia"/>
          <w:sz w:val="44"/>
          <w:szCs w:val="44"/>
        </w:rPr>
        <w:t>艺术</w:t>
      </w:r>
      <w:r w:rsidRPr="007A2460">
        <w:rPr>
          <w:rFonts w:ascii="方正小标宋简体" w:eastAsia="方正小标宋简体" w:hAnsi="方正小标宋简体" w:cs="方正小标宋简体"/>
          <w:sz w:val="44"/>
          <w:szCs w:val="44"/>
        </w:rPr>
        <w:t>设计</w:t>
      </w:r>
      <w:r w:rsidRPr="007A2460">
        <w:rPr>
          <w:rFonts w:ascii="方正小标宋简体" w:eastAsia="方正小标宋简体" w:hAnsi="方正小标宋简体" w:cs="方正小标宋简体" w:hint="eastAsia"/>
          <w:sz w:val="44"/>
          <w:szCs w:val="44"/>
        </w:rPr>
        <w:t>与</w:t>
      </w:r>
      <w:r w:rsidRPr="007A2460">
        <w:rPr>
          <w:rFonts w:ascii="方正小标宋简体" w:eastAsia="方正小标宋简体" w:hAnsi="方正小标宋简体" w:cs="方正小标宋简体"/>
          <w:sz w:val="44"/>
          <w:szCs w:val="44"/>
        </w:rPr>
        <w:t>传媒</w:t>
      </w:r>
      <w:r w:rsidRPr="007A2460">
        <w:rPr>
          <w:rFonts w:ascii="方正小标宋简体" w:eastAsia="方正小标宋简体" w:hAnsi="方正小标宋简体" w:cs="方正小标宋简体" w:hint="eastAsia"/>
          <w:sz w:val="44"/>
          <w:szCs w:val="44"/>
        </w:rPr>
        <w:t>学院</w:t>
      </w:r>
      <w:r w:rsidRPr="007A2460">
        <w:rPr>
          <w:rFonts w:ascii="方正小标宋简体" w:eastAsia="方正小标宋简体" w:hAnsi="方正小标宋简体" w:cs="方正小标宋简体"/>
          <w:sz w:val="44"/>
          <w:szCs w:val="44"/>
        </w:rPr>
        <w:t>党政联席会议</w:t>
      </w:r>
    </w:p>
    <w:p w:rsidR="0057279F" w:rsidRDefault="007A2460" w:rsidP="007A246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7A2460">
        <w:rPr>
          <w:rFonts w:ascii="方正小标宋简体" w:eastAsia="方正小标宋简体" w:hAnsi="方正小标宋简体" w:cs="方正小标宋简体"/>
          <w:sz w:val="44"/>
          <w:szCs w:val="44"/>
        </w:rPr>
        <w:t>议事决策规则</w:t>
      </w:r>
      <w:bookmarkStart w:id="0" w:name="_GoBack"/>
      <w:bookmarkEnd w:id="0"/>
    </w:p>
    <w:p w:rsidR="007A2460" w:rsidRDefault="007A2460" w:rsidP="007A2460">
      <w:pPr>
        <w:adjustRightInd w:val="0"/>
        <w:snapToGrid w:val="0"/>
        <w:spacing w:before="240"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A2460">
        <w:rPr>
          <w:rFonts w:ascii="Times New Roman" w:eastAsia="仿宋_GB2312" w:hAnsi="Times New Roman" w:cs="Times New Roman" w:hint="eastAsia"/>
          <w:sz w:val="32"/>
          <w:szCs w:val="32"/>
        </w:rPr>
        <w:t>根据</w:t>
      </w:r>
      <w:r w:rsidRPr="007A2460">
        <w:rPr>
          <w:rFonts w:ascii="Times New Roman" w:eastAsia="仿宋_GB2312" w:hAnsi="Times New Roman" w:cs="Times New Roman"/>
          <w:sz w:val="32"/>
          <w:szCs w:val="32"/>
        </w:rPr>
        <w:t>中新</w:t>
      </w:r>
      <w:r w:rsidRPr="007A2460">
        <w:rPr>
          <w:rFonts w:ascii="Times New Roman" w:eastAsia="仿宋_GB2312" w:hAnsi="Times New Roman" w:cs="Times New Roman" w:hint="eastAsia"/>
          <w:sz w:val="32"/>
          <w:szCs w:val="32"/>
        </w:rPr>
        <w:t>党发</w:t>
      </w:r>
      <w:r w:rsidRPr="007A2460">
        <w:rPr>
          <w:rFonts w:ascii="Times New Roman" w:eastAsia="仿宋_GB2312" w:hAnsi="Times New Roman" w:cs="Times New Roman"/>
          <w:sz w:val="32"/>
          <w:szCs w:val="32"/>
        </w:rPr>
        <w:t>〔</w:t>
      </w:r>
      <w:r w:rsidRPr="007A2460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7A2460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7A2460">
        <w:rPr>
          <w:rFonts w:ascii="Times New Roman" w:eastAsia="仿宋_GB2312" w:hAnsi="Times New Roman" w:cs="Times New Roman" w:hint="eastAsia"/>
          <w:sz w:val="32"/>
          <w:szCs w:val="32"/>
        </w:rPr>
        <w:t>45</w:t>
      </w:r>
      <w:r w:rsidRPr="007A2460">
        <w:rPr>
          <w:rFonts w:ascii="Times New Roman" w:eastAsia="仿宋_GB2312" w:hAnsi="Times New Roman" w:cs="Times New Roman"/>
          <w:sz w:val="32"/>
          <w:szCs w:val="32"/>
        </w:rPr>
        <w:t>号</w:t>
      </w:r>
      <w:r w:rsidRPr="007A2460">
        <w:rPr>
          <w:rFonts w:ascii="Times New Roman" w:eastAsia="仿宋_GB2312" w:hAnsi="Times New Roman" w:cs="Times New Roman" w:hint="eastAsia"/>
          <w:sz w:val="32"/>
          <w:szCs w:val="32"/>
        </w:rPr>
        <w:t>文</w:t>
      </w:r>
      <w:r w:rsidRPr="007A2460">
        <w:rPr>
          <w:rFonts w:ascii="Times New Roman" w:eastAsia="仿宋_GB2312" w:hAnsi="Times New Roman" w:cs="Times New Roman"/>
          <w:sz w:val="32"/>
          <w:szCs w:val="32"/>
        </w:rPr>
        <w:t>，结合我院</w:t>
      </w:r>
      <w:r w:rsidRPr="007A2460">
        <w:rPr>
          <w:rFonts w:ascii="Times New Roman" w:eastAsia="仿宋_GB2312" w:hAnsi="Times New Roman" w:cs="Times New Roman" w:hint="eastAsia"/>
          <w:sz w:val="32"/>
          <w:szCs w:val="32"/>
        </w:rPr>
        <w:t>工作实际</w:t>
      </w:r>
      <w:r w:rsidRPr="007A2460">
        <w:rPr>
          <w:rFonts w:ascii="Times New Roman" w:eastAsia="仿宋_GB2312" w:hAnsi="Times New Roman" w:cs="Times New Roman"/>
          <w:sz w:val="32"/>
          <w:szCs w:val="32"/>
        </w:rPr>
        <w:t>，制定我院</w:t>
      </w:r>
      <w:r w:rsidRPr="007A2460">
        <w:rPr>
          <w:rFonts w:ascii="Times New Roman" w:eastAsia="仿宋_GB2312" w:hAnsi="Times New Roman" w:cs="Times New Roman" w:hint="eastAsia"/>
          <w:sz w:val="32"/>
          <w:szCs w:val="32"/>
        </w:rPr>
        <w:t>党政</w:t>
      </w:r>
      <w:r w:rsidRPr="007A2460">
        <w:rPr>
          <w:rFonts w:ascii="Times New Roman" w:eastAsia="仿宋_GB2312" w:hAnsi="Times New Roman" w:cs="Times New Roman"/>
          <w:sz w:val="32"/>
          <w:szCs w:val="32"/>
        </w:rPr>
        <w:t>联席会议议事决策规则。</w:t>
      </w:r>
    </w:p>
    <w:p w:rsidR="007A2460" w:rsidRDefault="007A2460" w:rsidP="007A2460">
      <w:pPr>
        <w:spacing w:beforeLines="100" w:before="312" w:afterLines="100" w:after="312" w:line="68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第一章  总  则</w:t>
      </w:r>
    </w:p>
    <w:p w:rsidR="007A2460" w:rsidRPr="00624652" w:rsidRDefault="007A2460" w:rsidP="007A2460">
      <w:pPr>
        <w:spacing w:line="600" w:lineRule="exact"/>
        <w:ind w:firstLineChars="200" w:firstLine="640"/>
        <w:rPr>
          <w:rFonts w:ascii="华文仿宋" w:eastAsia="华文仿宋" w:hAnsi="华文仿宋" w:cs="Arial"/>
          <w:color w:val="000000"/>
          <w:kern w:val="0"/>
          <w:sz w:val="32"/>
          <w:szCs w:val="32"/>
        </w:rPr>
      </w:pPr>
      <w:r w:rsidRPr="00BA60A2">
        <w:rPr>
          <w:rFonts w:ascii="华文仿宋" w:eastAsia="华文仿宋" w:hAnsi="华文仿宋" w:cs="Arial" w:hint="eastAsia"/>
          <w:b/>
          <w:color w:val="000000"/>
          <w:kern w:val="0"/>
          <w:sz w:val="32"/>
          <w:szCs w:val="32"/>
        </w:rPr>
        <w:t>第一条</w:t>
      </w:r>
      <w:r w:rsidRPr="00624652">
        <w:rPr>
          <w:rFonts w:ascii="华文仿宋" w:eastAsia="华文仿宋" w:hAnsi="华文仿宋" w:cs="Arial" w:hint="eastAsia"/>
          <w:color w:val="000000"/>
          <w:kern w:val="0"/>
          <w:sz w:val="32"/>
          <w:szCs w:val="32"/>
        </w:rPr>
        <w:t xml:space="preserve"> </w:t>
      </w:r>
      <w:r w:rsidRPr="00624652">
        <w:rPr>
          <w:rFonts w:ascii="华文仿宋" w:eastAsia="华文仿宋" w:hAnsi="华文仿宋" w:cs="Arial"/>
          <w:color w:val="000000"/>
          <w:kern w:val="0"/>
          <w:sz w:val="32"/>
          <w:szCs w:val="32"/>
        </w:rPr>
        <w:t>为进一步规范</w:t>
      </w:r>
      <w:r w:rsidR="003703F9" w:rsidRPr="00624652">
        <w:rPr>
          <w:rFonts w:ascii="华文仿宋" w:eastAsia="华文仿宋" w:hAnsi="华文仿宋" w:cs="Arial" w:hint="eastAsia"/>
          <w:color w:val="000000"/>
          <w:kern w:val="0"/>
          <w:sz w:val="32"/>
          <w:szCs w:val="32"/>
        </w:rPr>
        <w:t>我院</w:t>
      </w:r>
      <w:r w:rsidRPr="00624652">
        <w:rPr>
          <w:rFonts w:ascii="华文仿宋" w:eastAsia="华文仿宋" w:hAnsi="华文仿宋" w:cs="Arial"/>
          <w:color w:val="000000"/>
          <w:kern w:val="0"/>
          <w:sz w:val="32"/>
          <w:szCs w:val="32"/>
        </w:rPr>
        <w:t>内部管理，</w:t>
      </w:r>
      <w:r w:rsidRPr="00624652">
        <w:rPr>
          <w:rFonts w:ascii="华文仿宋" w:eastAsia="华文仿宋" w:hAnsi="华文仿宋" w:cs="Arial" w:hint="eastAsia"/>
          <w:color w:val="000000"/>
          <w:kern w:val="0"/>
          <w:sz w:val="32"/>
          <w:szCs w:val="32"/>
        </w:rPr>
        <w:t>明确</w:t>
      </w:r>
      <w:r w:rsidR="003703F9" w:rsidRPr="00624652">
        <w:rPr>
          <w:rFonts w:ascii="华文仿宋" w:eastAsia="华文仿宋" w:hAnsi="华文仿宋" w:cs="Arial" w:hint="eastAsia"/>
          <w:color w:val="000000"/>
          <w:kern w:val="0"/>
          <w:sz w:val="32"/>
          <w:szCs w:val="32"/>
        </w:rPr>
        <w:t>我院</w:t>
      </w:r>
      <w:r w:rsidRPr="00624652">
        <w:rPr>
          <w:rFonts w:ascii="华文仿宋" w:eastAsia="华文仿宋" w:hAnsi="华文仿宋" w:cs="Arial" w:hint="eastAsia"/>
          <w:color w:val="000000"/>
          <w:kern w:val="0"/>
          <w:sz w:val="32"/>
          <w:szCs w:val="32"/>
        </w:rPr>
        <w:t>重大事项的决策程序，提高科学决策、依法决策的水平，</w:t>
      </w:r>
      <w:r w:rsidRPr="00624652">
        <w:rPr>
          <w:rFonts w:ascii="华文仿宋" w:eastAsia="华文仿宋" w:hAnsi="华文仿宋" w:cs="Arial"/>
          <w:color w:val="000000"/>
          <w:kern w:val="0"/>
          <w:sz w:val="32"/>
          <w:szCs w:val="32"/>
        </w:rPr>
        <w:t>根据《中国共产党普通高等学校基层组织工作条例》</w:t>
      </w:r>
      <w:r w:rsidR="00624652">
        <w:rPr>
          <w:rFonts w:ascii="华文仿宋" w:eastAsia="华文仿宋" w:hAnsi="华文仿宋" w:cs="Arial" w:hint="eastAsia"/>
          <w:color w:val="000000"/>
          <w:kern w:val="0"/>
          <w:sz w:val="32"/>
          <w:szCs w:val="32"/>
        </w:rPr>
        <w:t>、</w:t>
      </w:r>
      <w:r w:rsidRPr="00624652">
        <w:rPr>
          <w:rFonts w:ascii="华文仿宋" w:eastAsia="华文仿宋" w:hAnsi="华文仿宋" w:cs="Arial"/>
          <w:color w:val="000000"/>
          <w:kern w:val="0"/>
          <w:sz w:val="32"/>
          <w:szCs w:val="32"/>
        </w:rPr>
        <w:t>《中国共产党党内监督条例（试行）》</w:t>
      </w:r>
      <w:r w:rsidR="00624652">
        <w:rPr>
          <w:rFonts w:ascii="华文仿宋" w:eastAsia="华文仿宋" w:hAnsi="华文仿宋" w:cs="Arial" w:hint="eastAsia"/>
          <w:color w:val="000000"/>
          <w:kern w:val="0"/>
          <w:sz w:val="32"/>
          <w:szCs w:val="32"/>
        </w:rPr>
        <w:t>、</w:t>
      </w:r>
      <w:r w:rsidRPr="00624652">
        <w:rPr>
          <w:rFonts w:ascii="华文仿宋" w:eastAsia="华文仿宋" w:hAnsi="华文仿宋" w:cs="Arial"/>
          <w:color w:val="000000"/>
          <w:kern w:val="0"/>
          <w:sz w:val="32"/>
          <w:szCs w:val="32"/>
        </w:rPr>
        <w:t>《教育部关于推进直属高校贯彻落实“三重一大”决策制度的意见》</w:t>
      </w:r>
      <w:r w:rsidR="00624652">
        <w:rPr>
          <w:rFonts w:ascii="华文仿宋" w:eastAsia="华文仿宋" w:hAnsi="华文仿宋" w:cs="Arial" w:hint="eastAsia"/>
          <w:color w:val="000000"/>
          <w:kern w:val="0"/>
          <w:sz w:val="32"/>
          <w:szCs w:val="32"/>
        </w:rPr>
        <w:t>、</w:t>
      </w:r>
      <w:r w:rsidRPr="00624652">
        <w:rPr>
          <w:rFonts w:ascii="华文仿宋" w:eastAsia="华文仿宋" w:hAnsi="华文仿宋" w:cs="Arial" w:hint="eastAsia"/>
          <w:color w:val="000000"/>
          <w:kern w:val="0"/>
          <w:sz w:val="32"/>
          <w:szCs w:val="32"/>
        </w:rPr>
        <w:t>《高校党建工作重点任务》以及《中山大学新华学院院长办公会议（或党政联席会议）议事规则（修订）》等规定，</w:t>
      </w:r>
      <w:r w:rsidRPr="00624652">
        <w:rPr>
          <w:rFonts w:ascii="华文仿宋" w:eastAsia="华文仿宋" w:hAnsi="华文仿宋" w:cs="Arial"/>
          <w:color w:val="000000"/>
          <w:kern w:val="0"/>
          <w:sz w:val="32"/>
          <w:szCs w:val="32"/>
        </w:rPr>
        <w:t>结合学校及</w:t>
      </w:r>
      <w:r w:rsidR="003703F9" w:rsidRPr="00624652">
        <w:rPr>
          <w:rFonts w:ascii="华文仿宋" w:eastAsia="华文仿宋" w:hAnsi="华文仿宋" w:cs="Arial" w:hint="eastAsia"/>
          <w:color w:val="000000"/>
          <w:kern w:val="0"/>
          <w:sz w:val="32"/>
          <w:szCs w:val="32"/>
        </w:rPr>
        <w:t>我院</w:t>
      </w:r>
      <w:r w:rsidRPr="00624652">
        <w:rPr>
          <w:rFonts w:ascii="华文仿宋" w:eastAsia="华文仿宋" w:hAnsi="华文仿宋" w:cs="Arial"/>
          <w:color w:val="000000"/>
          <w:kern w:val="0"/>
          <w:sz w:val="32"/>
          <w:szCs w:val="32"/>
        </w:rPr>
        <w:t>工作实际</w:t>
      </w:r>
      <w:r w:rsidR="00624652">
        <w:rPr>
          <w:rFonts w:ascii="华文仿宋" w:eastAsia="华文仿宋" w:hAnsi="华文仿宋" w:cs="Arial" w:hint="eastAsia"/>
          <w:color w:val="000000"/>
          <w:kern w:val="0"/>
          <w:sz w:val="32"/>
          <w:szCs w:val="32"/>
        </w:rPr>
        <w:t>，</w:t>
      </w:r>
      <w:r w:rsidRPr="00624652">
        <w:rPr>
          <w:rFonts w:ascii="华文仿宋" w:eastAsia="华文仿宋" w:hAnsi="华文仿宋" w:cs="Arial"/>
          <w:color w:val="000000"/>
          <w:kern w:val="0"/>
          <w:sz w:val="32"/>
          <w:szCs w:val="32"/>
        </w:rPr>
        <w:t>制定本</w:t>
      </w:r>
      <w:r w:rsidRPr="00624652">
        <w:rPr>
          <w:rFonts w:ascii="华文仿宋" w:eastAsia="华文仿宋" w:hAnsi="华文仿宋" w:cs="Arial" w:hint="eastAsia"/>
          <w:color w:val="000000"/>
          <w:kern w:val="0"/>
          <w:sz w:val="32"/>
          <w:szCs w:val="32"/>
        </w:rPr>
        <w:t>规则</w:t>
      </w:r>
      <w:r w:rsidRPr="00624652">
        <w:rPr>
          <w:rFonts w:ascii="华文仿宋" w:eastAsia="华文仿宋" w:hAnsi="华文仿宋" w:cs="Arial"/>
          <w:color w:val="000000"/>
          <w:kern w:val="0"/>
          <w:sz w:val="32"/>
          <w:szCs w:val="32"/>
        </w:rPr>
        <w:t>。</w:t>
      </w:r>
    </w:p>
    <w:p w:rsidR="007A2460" w:rsidRDefault="007A2460" w:rsidP="007A2460">
      <w:pPr>
        <w:spacing w:line="600" w:lineRule="exact"/>
        <w:ind w:firstLineChars="200" w:firstLine="640"/>
        <w:rPr>
          <w:rFonts w:ascii="华文仿宋" w:eastAsia="华文仿宋" w:hAnsi="华文仿宋" w:cs="Arial"/>
          <w:color w:val="000000"/>
          <w:kern w:val="0"/>
          <w:sz w:val="32"/>
          <w:szCs w:val="32"/>
        </w:rPr>
      </w:pPr>
      <w:r w:rsidRPr="00BA60A2">
        <w:rPr>
          <w:rFonts w:ascii="华文仿宋" w:eastAsia="华文仿宋" w:hAnsi="华文仿宋" w:cs="Arial" w:hint="eastAsia"/>
          <w:b/>
          <w:color w:val="000000"/>
          <w:kern w:val="0"/>
          <w:sz w:val="32"/>
          <w:szCs w:val="32"/>
        </w:rPr>
        <w:t>第二条</w:t>
      </w:r>
      <w:r w:rsidRPr="00624652">
        <w:rPr>
          <w:rFonts w:ascii="华文仿宋" w:eastAsia="华文仿宋" w:hAnsi="华文仿宋" w:cs="Arial" w:hint="eastAsia"/>
          <w:color w:val="000000"/>
          <w:kern w:val="0"/>
          <w:sz w:val="32"/>
          <w:szCs w:val="32"/>
        </w:rPr>
        <w:t xml:space="preserve"> </w:t>
      </w:r>
      <w:r w:rsidRPr="00624652">
        <w:rPr>
          <w:rFonts w:ascii="华文仿宋" w:eastAsia="华文仿宋" w:hAnsi="华文仿宋" w:cs="Arial"/>
          <w:color w:val="000000"/>
          <w:kern w:val="0"/>
          <w:sz w:val="32"/>
          <w:szCs w:val="32"/>
        </w:rPr>
        <w:t>学</w:t>
      </w:r>
      <w:r>
        <w:rPr>
          <w:rFonts w:ascii="华文仿宋" w:eastAsia="华文仿宋" w:hAnsi="华文仿宋" w:cs="Arial"/>
          <w:color w:val="000000"/>
          <w:kern w:val="0"/>
          <w:sz w:val="32"/>
          <w:szCs w:val="32"/>
        </w:rPr>
        <w:t>院党政班子对本单位负有共同领导责任。党政联席会议是学院的议事决策</w:t>
      </w:r>
      <w:r>
        <w:rPr>
          <w:rFonts w:ascii="华文仿宋" w:eastAsia="华文仿宋" w:hAnsi="华文仿宋" w:cs="Arial" w:hint="eastAsia"/>
          <w:color w:val="000000"/>
          <w:kern w:val="0"/>
          <w:sz w:val="32"/>
          <w:szCs w:val="32"/>
        </w:rPr>
        <w:t>形式</w:t>
      </w:r>
      <w:r>
        <w:rPr>
          <w:rFonts w:ascii="华文仿宋" w:eastAsia="华文仿宋" w:hAnsi="华文仿宋" w:cs="Arial"/>
          <w:color w:val="000000"/>
          <w:kern w:val="0"/>
          <w:sz w:val="32"/>
          <w:szCs w:val="32"/>
        </w:rPr>
        <w:t>。</w:t>
      </w:r>
    </w:p>
    <w:p w:rsidR="007A2460" w:rsidRDefault="007A2460" w:rsidP="007A2460">
      <w:pPr>
        <w:spacing w:line="600" w:lineRule="exact"/>
        <w:ind w:firstLineChars="200" w:firstLine="640"/>
        <w:rPr>
          <w:rFonts w:ascii="华文仿宋" w:eastAsia="华文仿宋" w:hAnsi="华文仿宋" w:cs="Arial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Arial" w:hint="eastAsia"/>
          <w:b/>
          <w:bCs/>
          <w:color w:val="000000"/>
          <w:kern w:val="0"/>
          <w:sz w:val="32"/>
          <w:szCs w:val="32"/>
        </w:rPr>
        <w:t>第三条</w:t>
      </w:r>
      <w:r>
        <w:rPr>
          <w:rFonts w:ascii="华文仿宋" w:eastAsia="华文仿宋" w:hAnsi="华文仿宋" w:cs="Arial" w:hint="eastAsia"/>
          <w:color w:val="000000"/>
          <w:kern w:val="0"/>
          <w:sz w:val="32"/>
          <w:szCs w:val="32"/>
        </w:rPr>
        <w:t xml:space="preserve"> 党政联席会议参会人员由学院</w:t>
      </w:r>
      <w:r w:rsidR="003703F9">
        <w:rPr>
          <w:rFonts w:ascii="华文仿宋" w:eastAsia="华文仿宋" w:hAnsi="华文仿宋" w:cs="Arial" w:hint="eastAsia"/>
          <w:color w:val="000000"/>
          <w:kern w:val="0"/>
          <w:sz w:val="32"/>
          <w:szCs w:val="32"/>
        </w:rPr>
        <w:t xml:space="preserve"> </w:t>
      </w:r>
      <w:r>
        <w:rPr>
          <w:rFonts w:ascii="华文仿宋" w:eastAsia="华文仿宋" w:hAnsi="华文仿宋" w:cs="Arial" w:hint="eastAsia"/>
          <w:color w:val="000000"/>
          <w:kern w:val="0"/>
          <w:sz w:val="32"/>
          <w:szCs w:val="32"/>
        </w:rPr>
        <w:t>正、副院长和二级党组织正、副书记组成，学院办公室主任列席会议。</w:t>
      </w:r>
      <w:r>
        <w:rPr>
          <w:rFonts w:ascii="华文仿宋" w:eastAsia="华文仿宋" w:hAnsi="华文仿宋" w:cs="Arial"/>
          <w:color w:val="000000"/>
          <w:kern w:val="0"/>
          <w:sz w:val="32"/>
          <w:szCs w:val="32"/>
        </w:rPr>
        <w:t>院长</w:t>
      </w:r>
      <w:r w:rsidR="003703F9">
        <w:rPr>
          <w:rFonts w:ascii="华文仿宋" w:eastAsia="华文仿宋" w:hAnsi="华文仿宋" w:cs="Arial" w:hint="eastAsia"/>
          <w:color w:val="000000"/>
          <w:kern w:val="0"/>
          <w:sz w:val="32"/>
          <w:szCs w:val="32"/>
        </w:rPr>
        <w:t xml:space="preserve"> </w:t>
      </w:r>
      <w:r>
        <w:rPr>
          <w:rFonts w:ascii="华文仿宋" w:eastAsia="华文仿宋" w:hAnsi="华文仿宋" w:cs="Arial"/>
          <w:color w:val="000000"/>
          <w:kern w:val="0"/>
          <w:sz w:val="32"/>
          <w:szCs w:val="32"/>
        </w:rPr>
        <w:t>、</w:t>
      </w:r>
      <w:r>
        <w:rPr>
          <w:rFonts w:ascii="华文仿宋" w:eastAsia="华文仿宋" w:hAnsi="华文仿宋" w:cs="Arial" w:hint="eastAsia"/>
          <w:color w:val="000000"/>
          <w:kern w:val="0"/>
          <w:sz w:val="32"/>
          <w:szCs w:val="32"/>
        </w:rPr>
        <w:t>二级党组织</w:t>
      </w:r>
      <w:r>
        <w:rPr>
          <w:rFonts w:ascii="华文仿宋" w:eastAsia="华文仿宋" w:hAnsi="华文仿宋" w:cs="Arial"/>
          <w:color w:val="000000"/>
          <w:kern w:val="0"/>
          <w:sz w:val="32"/>
          <w:szCs w:val="32"/>
        </w:rPr>
        <w:t>书记可以共同确定其他需要列席会议的人员</w:t>
      </w:r>
      <w:r>
        <w:rPr>
          <w:rFonts w:ascii="华文仿宋" w:eastAsia="华文仿宋" w:hAnsi="华文仿宋" w:cs="Arial" w:hint="eastAsia"/>
          <w:color w:val="000000"/>
          <w:kern w:val="0"/>
          <w:sz w:val="32"/>
          <w:szCs w:val="32"/>
        </w:rPr>
        <w:t>。</w:t>
      </w:r>
    </w:p>
    <w:p w:rsidR="003703F9" w:rsidRDefault="003703F9" w:rsidP="003703F9">
      <w:pPr>
        <w:pStyle w:val="a3"/>
        <w:spacing w:beforeLines="100" w:before="312" w:afterLines="100" w:after="312" w:line="600" w:lineRule="exact"/>
        <w:ind w:firstLineChars="0" w:firstLine="0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第二章  议事原则</w:t>
      </w:r>
    </w:p>
    <w:p w:rsidR="003703F9" w:rsidRDefault="003703F9" w:rsidP="003703F9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lastRenderedPageBreak/>
        <w:t>第四条</w:t>
      </w:r>
      <w:r>
        <w:rPr>
          <w:rFonts w:ascii="华文仿宋" w:eastAsia="华文仿宋" w:hAnsi="华文仿宋" w:hint="eastAsia"/>
          <w:sz w:val="32"/>
          <w:szCs w:val="32"/>
        </w:rPr>
        <w:t xml:space="preserve"> 学院党政联席会议议事原则：</w:t>
      </w:r>
    </w:p>
    <w:p w:rsidR="003703F9" w:rsidRDefault="003703F9" w:rsidP="003703F9">
      <w:pPr>
        <w:pStyle w:val="a3"/>
        <w:spacing w:after="0" w:line="600" w:lineRule="exact"/>
        <w:ind w:firstLine="640"/>
        <w:rPr>
          <w:rFonts w:ascii="华文仿宋" w:eastAsia="华文仿宋" w:hAnsi="华文仿宋" w:cs="Arial"/>
          <w:color w:val="000000"/>
          <w:sz w:val="32"/>
          <w:szCs w:val="32"/>
        </w:rPr>
      </w:pPr>
      <w:r>
        <w:rPr>
          <w:rFonts w:ascii="华文仿宋" w:eastAsia="华文仿宋" w:hAnsi="华文仿宋" w:cs="Arial" w:hint="eastAsia"/>
          <w:color w:val="000000"/>
          <w:sz w:val="32"/>
          <w:szCs w:val="32"/>
        </w:rPr>
        <w:t>（一）</w:t>
      </w:r>
      <w:r>
        <w:rPr>
          <w:rFonts w:ascii="华文仿宋" w:eastAsia="华文仿宋" w:hAnsi="华文仿宋" w:cs="Arial"/>
          <w:color w:val="000000"/>
          <w:sz w:val="32"/>
          <w:szCs w:val="32"/>
        </w:rPr>
        <w:t>坚持在法律法规和学校规章制度的范围内议事决策</w:t>
      </w:r>
      <w:r>
        <w:rPr>
          <w:rFonts w:ascii="华文仿宋" w:eastAsia="华文仿宋" w:hAnsi="华文仿宋" w:cs="Arial" w:hint="eastAsia"/>
          <w:color w:val="000000"/>
          <w:sz w:val="32"/>
          <w:szCs w:val="32"/>
        </w:rPr>
        <w:t>；</w:t>
      </w:r>
    </w:p>
    <w:p w:rsidR="003703F9" w:rsidRDefault="003703F9" w:rsidP="003703F9">
      <w:pPr>
        <w:pStyle w:val="a3"/>
        <w:spacing w:after="0" w:line="600" w:lineRule="exact"/>
        <w:ind w:leftChars="304" w:left="638" w:firstLineChars="0" w:firstLine="0"/>
        <w:rPr>
          <w:rFonts w:ascii="华文仿宋" w:eastAsia="华文仿宋" w:hAnsi="华文仿宋" w:cs="Arial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（二）坚持</w:t>
      </w:r>
      <w:r>
        <w:rPr>
          <w:rFonts w:ascii="华文仿宋" w:eastAsia="华文仿宋" w:hAnsi="华文仿宋" w:cs="Arial"/>
          <w:color w:val="000000"/>
          <w:sz w:val="32"/>
          <w:szCs w:val="32"/>
        </w:rPr>
        <w:t>集体领导、民主集中、个别酝酿、会议决</w:t>
      </w:r>
    </w:p>
    <w:p w:rsidR="003703F9" w:rsidRPr="003703F9" w:rsidRDefault="003703F9" w:rsidP="003703F9">
      <w:pPr>
        <w:spacing w:line="600" w:lineRule="exact"/>
        <w:rPr>
          <w:rFonts w:ascii="华文仿宋" w:eastAsia="华文仿宋" w:hAnsi="华文仿宋" w:cs="Arial"/>
          <w:color w:val="000000"/>
          <w:sz w:val="32"/>
          <w:szCs w:val="32"/>
        </w:rPr>
      </w:pPr>
      <w:r w:rsidRPr="003703F9">
        <w:rPr>
          <w:rFonts w:ascii="华文仿宋" w:eastAsia="华文仿宋" w:hAnsi="华文仿宋" w:cs="Arial"/>
          <w:color w:val="000000"/>
          <w:sz w:val="32"/>
          <w:szCs w:val="32"/>
        </w:rPr>
        <w:t>定</w:t>
      </w:r>
      <w:r w:rsidRPr="003703F9">
        <w:rPr>
          <w:rFonts w:ascii="华文仿宋" w:eastAsia="华文仿宋" w:hAnsi="华文仿宋" w:cs="Arial" w:hint="eastAsia"/>
          <w:color w:val="000000"/>
          <w:sz w:val="32"/>
          <w:szCs w:val="32"/>
        </w:rPr>
        <w:t>；</w:t>
      </w:r>
    </w:p>
    <w:p w:rsidR="003703F9" w:rsidRDefault="003703F9" w:rsidP="003703F9">
      <w:pPr>
        <w:pStyle w:val="a3"/>
        <w:spacing w:after="0" w:line="600" w:lineRule="exact"/>
        <w:ind w:leftChars="304" w:left="638" w:firstLineChars="0" w:firstLine="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（三）坚持民主议事、务实高效；</w:t>
      </w:r>
    </w:p>
    <w:p w:rsidR="003703F9" w:rsidRDefault="003703F9" w:rsidP="003703F9">
      <w:pPr>
        <w:pStyle w:val="a3"/>
        <w:spacing w:line="600" w:lineRule="exact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（四）坚持维护团结、严守秘密。</w:t>
      </w:r>
    </w:p>
    <w:p w:rsidR="003703F9" w:rsidRPr="00BA60A2" w:rsidRDefault="003703F9" w:rsidP="00BA60A2">
      <w:pPr>
        <w:pStyle w:val="a3"/>
        <w:spacing w:beforeLines="100" w:before="312" w:afterLines="100" w:after="312" w:line="600" w:lineRule="exact"/>
        <w:ind w:firstLineChars="0" w:firstLine="0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 w:rsidRPr="00BA60A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第三章  议事范围</w:t>
      </w:r>
    </w:p>
    <w:p w:rsidR="003703F9" w:rsidRDefault="003703F9" w:rsidP="003703F9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>第五条</w:t>
      </w:r>
      <w:r>
        <w:rPr>
          <w:rFonts w:ascii="华文仿宋" w:eastAsia="华文仿宋" w:hAnsi="华文仿宋" w:hint="eastAsia"/>
          <w:sz w:val="32"/>
          <w:szCs w:val="32"/>
        </w:rPr>
        <w:t xml:space="preserve"> 传达学习、贯彻落实上级的重要会议及文件精神。</w:t>
      </w:r>
    </w:p>
    <w:p w:rsidR="003703F9" w:rsidRDefault="003703F9" w:rsidP="003703F9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 xml:space="preserve">第六条 </w:t>
      </w:r>
      <w:r>
        <w:rPr>
          <w:rFonts w:ascii="华文仿宋" w:eastAsia="华文仿宋" w:hAnsi="华文仿宋" w:hint="eastAsia"/>
          <w:sz w:val="32"/>
          <w:szCs w:val="32"/>
        </w:rPr>
        <w:t>讨论决定学院教学、科研、学科建设、师资队伍建设、学生教育管理、党风廉政建设、宣传思想政治教育等工作中的重要事项。</w:t>
      </w:r>
    </w:p>
    <w:p w:rsidR="003703F9" w:rsidRDefault="003703F9" w:rsidP="003703F9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>第七条</w:t>
      </w:r>
      <w:r>
        <w:rPr>
          <w:rFonts w:ascii="华文仿宋" w:eastAsia="华文仿宋" w:hAnsi="华文仿宋" w:hint="eastAsia"/>
          <w:sz w:val="32"/>
          <w:szCs w:val="32"/>
        </w:rPr>
        <w:t xml:space="preserve"> 讨论学院发展规划、年度工作计划、年度总结以及阶段性重要工作和活动安排。</w:t>
      </w:r>
    </w:p>
    <w:p w:rsidR="003703F9" w:rsidRDefault="003703F9" w:rsidP="003703F9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>第八条</w:t>
      </w:r>
      <w:r>
        <w:rPr>
          <w:rFonts w:ascii="华文仿宋" w:eastAsia="华文仿宋" w:hAnsi="华文仿宋" w:hint="eastAsia"/>
          <w:sz w:val="32"/>
          <w:szCs w:val="32"/>
        </w:rPr>
        <w:t xml:space="preserve"> 讨论决定学院有关规章制度的制定、修改与废止。</w:t>
      </w:r>
    </w:p>
    <w:p w:rsidR="003703F9" w:rsidRDefault="003703F9" w:rsidP="003703F9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>第九条</w:t>
      </w:r>
      <w:r>
        <w:rPr>
          <w:rFonts w:ascii="华文仿宋" w:eastAsia="华文仿宋" w:hAnsi="华文仿宋" w:hint="eastAsia"/>
          <w:sz w:val="32"/>
          <w:szCs w:val="32"/>
        </w:rPr>
        <w:t xml:space="preserve"> 讨论决定学院的内设机构、岗位设置与调整、人才引进，权限范围内的人事任免、干部考核以及干部推荐等重要事项。</w:t>
      </w:r>
    </w:p>
    <w:p w:rsidR="003703F9" w:rsidRDefault="003703F9" w:rsidP="003703F9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>第十条</w:t>
      </w:r>
      <w:r>
        <w:rPr>
          <w:rFonts w:ascii="华文仿宋" w:eastAsia="华文仿宋" w:hAnsi="华文仿宋" w:hint="eastAsia"/>
          <w:sz w:val="32"/>
          <w:szCs w:val="32"/>
        </w:rPr>
        <w:t xml:space="preserve"> 审议学院教职工年度考核、教职工奖励和惩处等重要事项。</w:t>
      </w:r>
    </w:p>
    <w:p w:rsidR="003703F9" w:rsidRDefault="003703F9" w:rsidP="003703F9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lastRenderedPageBreak/>
        <w:t>第十一条</w:t>
      </w:r>
      <w:r>
        <w:rPr>
          <w:rFonts w:ascii="华文仿宋" w:eastAsia="华文仿宋" w:hAnsi="华文仿宋" w:hint="eastAsia"/>
          <w:sz w:val="32"/>
          <w:szCs w:val="32"/>
        </w:rPr>
        <w:t xml:space="preserve"> 审议学院年度预算、大额资金使用项目和大额仪器设备购置计划。</w:t>
      </w:r>
    </w:p>
    <w:p w:rsidR="003703F9" w:rsidRDefault="003703F9" w:rsidP="003703F9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>第十二条</w:t>
      </w:r>
      <w:r>
        <w:rPr>
          <w:rFonts w:ascii="华文仿宋" w:eastAsia="华文仿宋" w:hAnsi="华文仿宋" w:hint="eastAsia"/>
          <w:sz w:val="32"/>
          <w:szCs w:val="32"/>
        </w:rPr>
        <w:t xml:space="preserve"> 讨论处理其他涉及学院建设、发展及师生正当利益的重大事项和突发事件的处置办法。</w:t>
      </w:r>
    </w:p>
    <w:p w:rsidR="003703F9" w:rsidRPr="00BA60A2" w:rsidRDefault="003703F9" w:rsidP="00BA60A2">
      <w:pPr>
        <w:pStyle w:val="a3"/>
        <w:spacing w:beforeLines="100" w:before="312" w:afterLines="100" w:after="312" w:line="600" w:lineRule="exact"/>
        <w:ind w:firstLineChars="0" w:firstLine="0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 w:rsidRPr="00BA60A2">
        <w:rPr>
          <w:rFonts w:ascii="仿宋_GB2312" w:eastAsia="仿宋_GB2312" w:hAnsi="仿宋_GB2312" w:cs="仿宋_GB2312" w:hint="eastAsia"/>
          <w:b/>
          <w:sz w:val="32"/>
          <w:szCs w:val="32"/>
        </w:rPr>
        <w:t>第四章  议事程序</w:t>
      </w:r>
    </w:p>
    <w:p w:rsidR="003703F9" w:rsidRDefault="003703F9" w:rsidP="003703F9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 xml:space="preserve">第十三条 </w:t>
      </w:r>
      <w:r>
        <w:rPr>
          <w:rFonts w:ascii="华文仿宋" w:eastAsia="华文仿宋" w:hAnsi="华文仿宋" w:hint="eastAsia"/>
          <w:sz w:val="32"/>
          <w:szCs w:val="32"/>
        </w:rPr>
        <w:t>党政联席会议议题由学院党政主要领导商议决定。</w:t>
      </w:r>
    </w:p>
    <w:p w:rsidR="00456F37" w:rsidRPr="00BA60A2" w:rsidRDefault="00456F37" w:rsidP="00456F37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BA60A2">
        <w:rPr>
          <w:rFonts w:ascii="华文仿宋" w:eastAsia="华文仿宋" w:hAnsi="华文仿宋" w:hint="eastAsia"/>
          <w:b/>
          <w:bCs/>
          <w:sz w:val="32"/>
          <w:szCs w:val="32"/>
        </w:rPr>
        <w:t>第十四条</w:t>
      </w:r>
      <w:r w:rsidRPr="00BA60A2">
        <w:rPr>
          <w:rFonts w:ascii="华文仿宋" w:eastAsia="华文仿宋" w:hAnsi="华文仿宋" w:hint="eastAsia"/>
          <w:b/>
          <w:sz w:val="32"/>
          <w:szCs w:val="32"/>
        </w:rPr>
        <w:t xml:space="preserve"> </w:t>
      </w:r>
      <w:r w:rsidRPr="00BA60A2">
        <w:rPr>
          <w:rFonts w:ascii="华文仿宋" w:eastAsia="华文仿宋" w:hAnsi="华文仿宋" w:hint="eastAsia"/>
          <w:sz w:val="32"/>
          <w:szCs w:val="32"/>
        </w:rPr>
        <w:t>会议严格按照预定议题进行，实行一事一议。未经审定的议题，根据实际</w:t>
      </w:r>
      <w:r w:rsidRPr="00BA60A2">
        <w:rPr>
          <w:rFonts w:ascii="华文仿宋" w:eastAsia="华文仿宋" w:hAnsi="华文仿宋"/>
          <w:sz w:val="32"/>
          <w:szCs w:val="32"/>
        </w:rPr>
        <w:t>情况</w:t>
      </w:r>
      <w:r w:rsidRPr="00BA60A2">
        <w:rPr>
          <w:rFonts w:ascii="华文仿宋" w:eastAsia="华文仿宋" w:hAnsi="华文仿宋" w:hint="eastAsia"/>
          <w:sz w:val="32"/>
          <w:szCs w:val="32"/>
        </w:rPr>
        <w:t>可</w:t>
      </w:r>
      <w:r w:rsidRPr="00BA60A2">
        <w:rPr>
          <w:rFonts w:ascii="华文仿宋" w:eastAsia="华文仿宋" w:hAnsi="华文仿宋"/>
          <w:sz w:val="32"/>
          <w:szCs w:val="32"/>
        </w:rPr>
        <w:t>增加</w:t>
      </w:r>
      <w:r w:rsidRPr="00BA60A2">
        <w:rPr>
          <w:rFonts w:ascii="华文仿宋" w:eastAsia="华文仿宋" w:hAnsi="华文仿宋" w:hint="eastAsia"/>
          <w:sz w:val="32"/>
          <w:szCs w:val="32"/>
        </w:rPr>
        <w:t>为</w:t>
      </w:r>
      <w:r w:rsidRPr="00BA60A2">
        <w:rPr>
          <w:rFonts w:ascii="华文仿宋" w:eastAsia="华文仿宋" w:hAnsi="华文仿宋"/>
          <w:sz w:val="32"/>
          <w:szCs w:val="32"/>
        </w:rPr>
        <w:t>临时议题</w:t>
      </w:r>
      <w:r w:rsidRPr="00BA60A2">
        <w:rPr>
          <w:rFonts w:ascii="华文仿宋" w:eastAsia="华文仿宋" w:hAnsi="华文仿宋" w:hint="eastAsia"/>
          <w:sz w:val="32"/>
          <w:szCs w:val="32"/>
        </w:rPr>
        <w:t>；分管工作院领导不能与会时，相关议题不予研究（紧急问题除外）。</w:t>
      </w:r>
    </w:p>
    <w:p w:rsidR="00BA60A2" w:rsidRDefault="00BA60A2" w:rsidP="00BA60A2">
      <w:pPr>
        <w:spacing w:line="600" w:lineRule="exact"/>
        <w:rPr>
          <w:rFonts w:ascii="华文仿宋" w:eastAsia="华文仿宋" w:hAnsi="华文仿宋"/>
          <w:sz w:val="32"/>
          <w:szCs w:val="32"/>
          <w:u w:val="single"/>
        </w:rPr>
      </w:pPr>
    </w:p>
    <w:p w:rsidR="00456F37" w:rsidRPr="00BA60A2" w:rsidRDefault="00456F37" w:rsidP="00BA60A2">
      <w:pPr>
        <w:spacing w:line="600" w:lineRule="exact"/>
        <w:ind w:firstLineChars="250" w:firstLine="80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>第十五条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BA60A2">
        <w:rPr>
          <w:rFonts w:ascii="华文仿宋" w:eastAsia="华文仿宋" w:hAnsi="华文仿宋" w:hint="eastAsia"/>
          <w:sz w:val="32"/>
          <w:szCs w:val="32"/>
        </w:rPr>
        <w:t>凡需提交会议讨论决定的事项，可由各学院各科室、教学单位负责人提出，经分管工作的院领导审核，</w:t>
      </w:r>
      <w:r w:rsidR="00446C3B" w:rsidRPr="00BA60A2">
        <w:rPr>
          <w:rFonts w:ascii="华文仿宋" w:eastAsia="华文仿宋" w:hAnsi="华文仿宋" w:hint="eastAsia"/>
          <w:sz w:val="32"/>
          <w:szCs w:val="32"/>
        </w:rPr>
        <w:t>提交</w:t>
      </w:r>
      <w:r w:rsidRPr="00BA60A2">
        <w:rPr>
          <w:rFonts w:ascii="华文仿宋" w:eastAsia="华文仿宋" w:hAnsi="华文仿宋" w:hint="eastAsia"/>
          <w:sz w:val="32"/>
          <w:szCs w:val="32"/>
        </w:rPr>
        <w:t>学院办公室汇总呈报党政</w:t>
      </w:r>
      <w:r w:rsidR="00C074BC" w:rsidRPr="00BA60A2">
        <w:rPr>
          <w:rFonts w:ascii="华文仿宋" w:eastAsia="华文仿宋" w:hAnsi="华文仿宋" w:hint="eastAsia"/>
          <w:sz w:val="32"/>
          <w:szCs w:val="32"/>
        </w:rPr>
        <w:t>联席会议审定，亦可分管</w:t>
      </w:r>
      <w:r w:rsidR="00C074BC" w:rsidRPr="00BA60A2">
        <w:rPr>
          <w:rFonts w:ascii="华文仿宋" w:eastAsia="华文仿宋" w:hAnsi="华文仿宋"/>
          <w:sz w:val="32"/>
          <w:szCs w:val="32"/>
        </w:rPr>
        <w:t>工作院领导直接</w:t>
      </w:r>
      <w:r w:rsidR="00C074BC" w:rsidRPr="00BA60A2">
        <w:rPr>
          <w:rFonts w:ascii="华文仿宋" w:eastAsia="华文仿宋" w:hAnsi="华文仿宋" w:hint="eastAsia"/>
          <w:sz w:val="32"/>
          <w:szCs w:val="32"/>
        </w:rPr>
        <w:t>于</w:t>
      </w:r>
      <w:r w:rsidR="00C074BC" w:rsidRPr="00BA60A2">
        <w:rPr>
          <w:rFonts w:ascii="华文仿宋" w:eastAsia="华文仿宋" w:hAnsi="华文仿宋"/>
          <w:sz w:val="32"/>
          <w:szCs w:val="32"/>
        </w:rPr>
        <w:t>党政联席会上提出审定</w:t>
      </w:r>
      <w:r w:rsidRPr="00BA60A2">
        <w:rPr>
          <w:rFonts w:ascii="华文仿宋" w:eastAsia="华文仿宋" w:hAnsi="华文仿宋" w:hint="eastAsia"/>
          <w:sz w:val="32"/>
          <w:szCs w:val="32"/>
        </w:rPr>
        <w:t>。</w:t>
      </w:r>
      <w:r w:rsidR="00BA60A2">
        <w:rPr>
          <w:rFonts w:ascii="华文仿宋" w:eastAsia="华文仿宋" w:hAnsi="华文仿宋"/>
          <w:sz w:val="32"/>
          <w:szCs w:val="32"/>
        </w:rPr>
        <w:t xml:space="preserve"> </w:t>
      </w:r>
    </w:p>
    <w:p w:rsidR="00456F37" w:rsidRPr="00BA60A2" w:rsidRDefault="00456F37" w:rsidP="003703F9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624652" w:rsidRPr="00BA60A2" w:rsidRDefault="00624652" w:rsidP="00624652">
      <w:pPr>
        <w:spacing w:line="60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BA60A2">
        <w:rPr>
          <w:rFonts w:ascii="华文仿宋" w:eastAsia="华文仿宋" w:hAnsi="华文仿宋" w:hint="eastAsia"/>
          <w:b/>
          <w:bCs/>
          <w:sz w:val="32"/>
          <w:szCs w:val="32"/>
        </w:rPr>
        <w:t>第十六条</w:t>
      </w:r>
      <w:r w:rsidRPr="00BA60A2">
        <w:rPr>
          <w:rFonts w:ascii="华文仿宋" w:eastAsia="华文仿宋" w:hAnsi="华文仿宋" w:hint="eastAsia"/>
          <w:sz w:val="32"/>
          <w:szCs w:val="32"/>
        </w:rPr>
        <w:t xml:space="preserve"> 凡提交党政联席会议讨论的事项，相关文字材料需于</w:t>
      </w:r>
      <w:r w:rsidRPr="00BA60A2">
        <w:rPr>
          <w:rFonts w:ascii="华文仿宋" w:eastAsia="华文仿宋" w:hAnsi="华文仿宋"/>
          <w:sz w:val="32"/>
          <w:szCs w:val="32"/>
        </w:rPr>
        <w:t>会议前</w:t>
      </w:r>
      <w:r w:rsidR="00BA60A2">
        <w:rPr>
          <w:rFonts w:ascii="华文仿宋" w:eastAsia="华文仿宋" w:hAnsi="华文仿宋" w:hint="eastAsia"/>
          <w:sz w:val="32"/>
          <w:szCs w:val="32"/>
        </w:rPr>
        <w:t>二天递交学院办公室（保密材料除外）。</w:t>
      </w:r>
    </w:p>
    <w:p w:rsidR="00624652" w:rsidRPr="00624652" w:rsidRDefault="00624652" w:rsidP="003703F9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3703F9" w:rsidRDefault="003703F9" w:rsidP="003703F9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>第十七条</w:t>
      </w:r>
      <w:r>
        <w:rPr>
          <w:rFonts w:ascii="华文仿宋" w:eastAsia="华文仿宋" w:hAnsi="华文仿宋" w:hint="eastAsia"/>
          <w:sz w:val="32"/>
          <w:szCs w:val="32"/>
        </w:rPr>
        <w:t xml:space="preserve"> 学院办公室需提前一天将相关议题材料分送与会人员（临时召集的会议除外）；与会人员需提前了解会议内容，并做好发言准备。</w:t>
      </w:r>
    </w:p>
    <w:p w:rsidR="003703F9" w:rsidRDefault="003703F9" w:rsidP="003703F9">
      <w:pPr>
        <w:spacing w:line="60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lastRenderedPageBreak/>
        <w:t>第十八条</w:t>
      </w:r>
      <w:r>
        <w:rPr>
          <w:rFonts w:ascii="华文仿宋" w:eastAsia="华文仿宋" w:hAnsi="华文仿宋" w:hint="eastAsia"/>
          <w:sz w:val="32"/>
          <w:szCs w:val="32"/>
        </w:rPr>
        <w:t xml:space="preserve"> 凡提交党政联席会议讨论的事项，涉及重大政策措施、重大工作部署、重要问题，分管领导在会前要认真把关、深入调研、广泛征求</w:t>
      </w:r>
      <w:r w:rsidR="00BA60A2">
        <w:rPr>
          <w:rFonts w:ascii="华文仿宋" w:eastAsia="华文仿宋" w:hAnsi="华文仿宋" w:hint="eastAsia"/>
          <w:sz w:val="32"/>
          <w:szCs w:val="32"/>
        </w:rPr>
        <w:t>和听取意见，做好协调工作，形成较成熟的意见后再提交会议讨论决定。</w:t>
      </w:r>
      <w:r w:rsidR="00BA60A2">
        <w:rPr>
          <w:rFonts w:ascii="华文仿宋" w:eastAsia="华文仿宋" w:hAnsi="华文仿宋"/>
          <w:sz w:val="32"/>
          <w:szCs w:val="32"/>
        </w:rPr>
        <w:t>如有特殊</w:t>
      </w:r>
      <w:r w:rsidR="00BA60A2">
        <w:rPr>
          <w:rFonts w:ascii="华文仿宋" w:eastAsia="华文仿宋" w:hAnsi="华文仿宋" w:hint="eastAsia"/>
          <w:sz w:val="32"/>
          <w:szCs w:val="32"/>
        </w:rPr>
        <w:t>情况</w:t>
      </w:r>
      <w:r w:rsidR="00BA60A2">
        <w:rPr>
          <w:rFonts w:ascii="华文仿宋" w:eastAsia="华文仿宋" w:hAnsi="华文仿宋"/>
          <w:sz w:val="32"/>
          <w:szCs w:val="32"/>
        </w:rPr>
        <w:t>，会议形式视具体情况而定。</w:t>
      </w:r>
    </w:p>
    <w:p w:rsidR="003703F9" w:rsidRPr="00BA60A2" w:rsidRDefault="003703F9" w:rsidP="00BA60A2">
      <w:pPr>
        <w:pStyle w:val="a3"/>
        <w:spacing w:beforeLines="100" w:before="312" w:afterLines="100" w:after="312" w:line="600" w:lineRule="exact"/>
        <w:ind w:firstLineChars="0" w:firstLine="0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 w:rsidRPr="00BA60A2">
        <w:rPr>
          <w:rFonts w:ascii="仿宋_GB2312" w:eastAsia="仿宋_GB2312" w:hAnsi="仿宋_GB2312" w:cs="仿宋_GB2312" w:hint="eastAsia"/>
          <w:b/>
          <w:sz w:val="32"/>
          <w:szCs w:val="32"/>
        </w:rPr>
        <w:t>第五章  议事规则</w:t>
      </w:r>
    </w:p>
    <w:p w:rsidR="003703F9" w:rsidRDefault="003703F9" w:rsidP="003703F9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>第十九条</w:t>
      </w:r>
      <w:r>
        <w:rPr>
          <w:rFonts w:ascii="华文仿宋" w:eastAsia="华文仿宋" w:hAnsi="华文仿宋" w:hint="eastAsia"/>
          <w:sz w:val="32"/>
          <w:szCs w:val="32"/>
        </w:rPr>
        <w:t xml:space="preserve"> 党政联席会议应定期召开，如遇特殊情况可临时召开会议。</w:t>
      </w:r>
    </w:p>
    <w:p w:rsidR="003703F9" w:rsidRDefault="003703F9" w:rsidP="003703F9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>第二十条</w:t>
      </w:r>
      <w:r>
        <w:rPr>
          <w:rFonts w:ascii="华文仿宋" w:eastAsia="华文仿宋" w:hAnsi="华文仿宋" w:hint="eastAsia"/>
          <w:sz w:val="32"/>
          <w:szCs w:val="32"/>
        </w:rPr>
        <w:t xml:space="preserve"> 凡需党政联席会议讨论决定的事项，不得以其他决策形式代替。</w:t>
      </w:r>
    </w:p>
    <w:p w:rsidR="003703F9" w:rsidRDefault="003703F9" w:rsidP="003703F9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>第二十一条</w:t>
      </w:r>
      <w:r>
        <w:rPr>
          <w:rFonts w:ascii="华文仿宋" w:eastAsia="华文仿宋" w:hAnsi="华文仿宋" w:hint="eastAsia"/>
          <w:sz w:val="32"/>
          <w:szCs w:val="32"/>
        </w:rPr>
        <w:t xml:space="preserve"> 党政联席会议由院长或二级党组织书记召集并主持，由学院办公室负责有关会务工作（含会议记录及整理、会议纪要的编发与归档、会议决议的跟进与落实等）。</w:t>
      </w:r>
    </w:p>
    <w:p w:rsidR="003703F9" w:rsidRDefault="003703F9" w:rsidP="003703F9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>第二十二条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>
        <w:rPr>
          <w:rFonts w:ascii="Times New Roman" w:eastAsia="华文仿宋" w:hAnsi="Times New Roman" w:cs="Times New Roman"/>
          <w:sz w:val="32"/>
          <w:szCs w:val="32"/>
        </w:rPr>
        <w:t>党政联席会议应有</w:t>
      </w:r>
      <w:r>
        <w:rPr>
          <w:rFonts w:ascii="Times New Roman" w:eastAsia="华文仿宋" w:hAnsi="Times New Roman" w:cs="Times New Roman"/>
          <w:sz w:val="32"/>
          <w:szCs w:val="32"/>
        </w:rPr>
        <w:t>2/3</w:t>
      </w:r>
      <w:r>
        <w:rPr>
          <w:rFonts w:ascii="Times New Roman" w:eastAsia="华文仿宋" w:hAnsi="Times New Roman" w:cs="Times New Roman"/>
          <w:sz w:val="32"/>
          <w:szCs w:val="32"/>
        </w:rPr>
        <w:t>以上的</w:t>
      </w:r>
      <w:r>
        <w:rPr>
          <w:rFonts w:ascii="华文仿宋" w:eastAsia="华文仿宋" w:hAnsi="华文仿宋" w:hint="eastAsia"/>
          <w:sz w:val="32"/>
          <w:szCs w:val="32"/>
        </w:rPr>
        <w:t>正式成员出席方可召开。</w:t>
      </w:r>
    </w:p>
    <w:p w:rsidR="003703F9" w:rsidRDefault="003703F9" w:rsidP="003703F9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>第二十三条</w:t>
      </w:r>
      <w:r>
        <w:rPr>
          <w:rFonts w:ascii="华文仿宋" w:eastAsia="华文仿宋" w:hAnsi="华文仿宋" w:hint="eastAsia"/>
          <w:sz w:val="32"/>
          <w:szCs w:val="32"/>
        </w:rPr>
        <w:t xml:space="preserve"> 党政联席会议应充分听取与会人员意见，院长、二级党组织书记要末位表态。会议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作出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决定，应采取表决制，表决可采取口头、举手、无记名或记名投票等方式，按照少数服从多数的原则进行。出席会议的正式成员有表决权，会议表决事项需半数以上到会成员通过方为有效。</w:t>
      </w:r>
    </w:p>
    <w:p w:rsidR="00624652" w:rsidRPr="00BA60A2" w:rsidRDefault="00624652" w:rsidP="00624652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BA60A2">
        <w:rPr>
          <w:rFonts w:ascii="华文仿宋" w:eastAsia="华文仿宋" w:hAnsi="华文仿宋" w:hint="eastAsia"/>
          <w:b/>
          <w:bCs/>
          <w:sz w:val="32"/>
          <w:szCs w:val="32"/>
        </w:rPr>
        <w:t>第二十四条</w:t>
      </w:r>
      <w:r w:rsidRPr="00BA60A2">
        <w:rPr>
          <w:rFonts w:ascii="华文仿宋" w:eastAsia="华文仿宋" w:hAnsi="华文仿宋" w:hint="eastAsia"/>
          <w:sz w:val="32"/>
          <w:szCs w:val="32"/>
        </w:rPr>
        <w:t xml:space="preserve"> 党政联席会议应形成会议纪要。会议纪要应对每个议题的讨论、表决情况及最后的决定</w:t>
      </w:r>
      <w:proofErr w:type="gramStart"/>
      <w:r w:rsidRPr="00BA60A2">
        <w:rPr>
          <w:rFonts w:ascii="华文仿宋" w:eastAsia="华文仿宋" w:hAnsi="华文仿宋" w:hint="eastAsia"/>
          <w:sz w:val="32"/>
          <w:szCs w:val="32"/>
        </w:rPr>
        <w:t>作出</w:t>
      </w:r>
      <w:proofErr w:type="gramEnd"/>
      <w:r w:rsidRPr="00BA60A2">
        <w:rPr>
          <w:rFonts w:ascii="华文仿宋" w:eastAsia="华文仿宋" w:hAnsi="华文仿宋" w:hint="eastAsia"/>
          <w:sz w:val="32"/>
          <w:szCs w:val="32"/>
        </w:rPr>
        <w:t>记录。会</w:t>
      </w:r>
      <w:r w:rsidRPr="00BA60A2">
        <w:rPr>
          <w:rFonts w:ascii="华文仿宋" w:eastAsia="华文仿宋" w:hAnsi="华文仿宋" w:hint="eastAsia"/>
          <w:sz w:val="32"/>
          <w:szCs w:val="32"/>
        </w:rPr>
        <w:lastRenderedPageBreak/>
        <w:t>议纪要由院长或二级党组织书记签发，发放的基本范围为党政联席会议成员、列席成员、所</w:t>
      </w:r>
      <w:r w:rsidRPr="00BA60A2">
        <w:rPr>
          <w:rFonts w:ascii="华文仿宋" w:eastAsia="华文仿宋" w:hAnsi="华文仿宋"/>
          <w:sz w:val="32"/>
          <w:szCs w:val="32"/>
        </w:rPr>
        <w:t>议</w:t>
      </w:r>
      <w:r w:rsidRPr="00BA60A2">
        <w:rPr>
          <w:rFonts w:ascii="华文仿宋" w:eastAsia="华文仿宋" w:hAnsi="华文仿宋" w:hint="eastAsia"/>
          <w:sz w:val="32"/>
          <w:szCs w:val="32"/>
        </w:rPr>
        <w:t>事项分管单位</w:t>
      </w:r>
      <w:r w:rsidRPr="00BA60A2">
        <w:rPr>
          <w:rFonts w:ascii="华文仿宋" w:eastAsia="华文仿宋" w:hAnsi="华文仿宋"/>
          <w:sz w:val="32"/>
          <w:szCs w:val="32"/>
        </w:rPr>
        <w:t>及分管校领导</w:t>
      </w:r>
      <w:r w:rsidRPr="00BA60A2">
        <w:rPr>
          <w:rFonts w:ascii="华文仿宋" w:eastAsia="华文仿宋" w:hAnsi="华文仿宋" w:hint="eastAsia"/>
          <w:sz w:val="32"/>
          <w:szCs w:val="32"/>
        </w:rPr>
        <w:t>。</w:t>
      </w:r>
    </w:p>
    <w:p w:rsidR="00624652" w:rsidRPr="00624652" w:rsidRDefault="00624652" w:rsidP="003703F9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3703F9" w:rsidRDefault="003703F9" w:rsidP="003703F9">
      <w:pPr>
        <w:spacing w:line="600" w:lineRule="exact"/>
        <w:ind w:firstLineChars="200" w:firstLine="640"/>
        <w:jc w:val="center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>第二十五条</w:t>
      </w:r>
      <w:r>
        <w:rPr>
          <w:rFonts w:ascii="华文仿宋" w:eastAsia="华文仿宋" w:hAnsi="华文仿宋" w:hint="eastAsia"/>
          <w:sz w:val="32"/>
          <w:szCs w:val="32"/>
        </w:rPr>
        <w:t xml:space="preserve"> 党政联席会议建立会议考核考勤制度，成员因故不能参加会议，需提前向会议召集人请假，学院办</w:t>
      </w:r>
    </w:p>
    <w:p w:rsidR="003703F9" w:rsidRDefault="003703F9" w:rsidP="003703F9">
      <w:pPr>
        <w:spacing w:line="600" w:lineRule="exact"/>
        <w:ind w:firstLineChars="50" w:firstLine="16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公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室做好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会议记录，参会情况纳入个人年度考核。</w:t>
      </w:r>
    </w:p>
    <w:p w:rsidR="003703F9" w:rsidRDefault="003703F9" w:rsidP="003703F9">
      <w:pPr>
        <w:spacing w:beforeLines="100" w:before="312" w:afterLines="100" w:after="312" w:line="60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第六章  议事纪律</w:t>
      </w:r>
    </w:p>
    <w:p w:rsidR="003703F9" w:rsidRDefault="003703F9" w:rsidP="003703F9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>第二十六条</w:t>
      </w:r>
      <w:r>
        <w:rPr>
          <w:rFonts w:ascii="华文仿宋" w:eastAsia="华文仿宋" w:hAnsi="华文仿宋" w:hint="eastAsia"/>
          <w:sz w:val="32"/>
          <w:szCs w:val="32"/>
        </w:rPr>
        <w:t xml:space="preserve"> 党政联席会做出的决策，任何人无权擅自更改，必须坚决贯彻执行。与会人员对集体决议如有不同意见，可以保留或向学校反映。</w:t>
      </w:r>
    </w:p>
    <w:p w:rsidR="003703F9" w:rsidRDefault="003703F9" w:rsidP="003703F9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>第二十七条</w:t>
      </w:r>
      <w:r>
        <w:rPr>
          <w:rFonts w:ascii="华文仿宋" w:eastAsia="华文仿宋" w:hAnsi="华文仿宋" w:hint="eastAsia"/>
          <w:sz w:val="32"/>
          <w:szCs w:val="32"/>
        </w:rPr>
        <w:t xml:space="preserve"> 党政联席会议讨论议题如涉及与会人员本人或亲属，当事人必须回避。</w:t>
      </w:r>
    </w:p>
    <w:p w:rsidR="003703F9" w:rsidRDefault="003703F9" w:rsidP="003703F9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>第二十八条</w:t>
      </w:r>
      <w:r>
        <w:rPr>
          <w:rFonts w:ascii="华文仿宋" w:eastAsia="华文仿宋" w:hAnsi="华文仿宋" w:hint="eastAsia"/>
          <w:sz w:val="32"/>
          <w:szCs w:val="32"/>
        </w:rPr>
        <w:t xml:space="preserve"> 与会人员要严格遵守组织纪律，严守会议秘密。对党政联席会议讨论的内容及讨论情况，除按统一规定部署、公布、通知之外，与会人员不得向任何人泄露。</w:t>
      </w:r>
    </w:p>
    <w:p w:rsidR="003703F9" w:rsidRDefault="003703F9" w:rsidP="003703F9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>第二十九条</w:t>
      </w:r>
      <w:r>
        <w:rPr>
          <w:rFonts w:ascii="华文仿宋" w:eastAsia="华文仿宋" w:hAnsi="华文仿宋" w:hint="eastAsia"/>
          <w:sz w:val="32"/>
          <w:szCs w:val="32"/>
        </w:rPr>
        <w:t xml:space="preserve"> 对违反议事纪律的人员，视情节按规定追究相应责任。</w:t>
      </w:r>
    </w:p>
    <w:p w:rsidR="003703F9" w:rsidRDefault="003703F9" w:rsidP="003703F9">
      <w:pPr>
        <w:spacing w:beforeLines="100" w:before="312" w:afterLines="100" w:after="312" w:line="60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第七章  决议实施</w:t>
      </w:r>
    </w:p>
    <w:p w:rsidR="003703F9" w:rsidRDefault="003703F9" w:rsidP="003703F9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>第三十条</w:t>
      </w:r>
      <w:r>
        <w:rPr>
          <w:rFonts w:ascii="华文仿宋" w:eastAsia="华文仿宋" w:hAnsi="华文仿宋" w:hint="eastAsia"/>
          <w:sz w:val="32"/>
          <w:szCs w:val="32"/>
        </w:rPr>
        <w:t xml:space="preserve"> 经党政联席会议决定或决议的事项，按照集体领导、分工负责的原则，由分管领导组织落实，并承担相</w:t>
      </w:r>
      <w:r>
        <w:rPr>
          <w:rFonts w:ascii="华文仿宋" w:eastAsia="华文仿宋" w:hAnsi="华文仿宋" w:hint="eastAsia"/>
          <w:sz w:val="32"/>
          <w:szCs w:val="32"/>
        </w:rPr>
        <w:lastRenderedPageBreak/>
        <w:t>应责任；办公室负责督办相关事宜，并根据要求及时向党政联席会议报告落实情况。</w:t>
      </w:r>
    </w:p>
    <w:p w:rsidR="003703F9" w:rsidRDefault="003703F9" w:rsidP="003703F9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>第三十一条</w:t>
      </w:r>
      <w:r>
        <w:rPr>
          <w:rFonts w:ascii="华文仿宋" w:eastAsia="华文仿宋" w:hAnsi="华文仿宋" w:hint="eastAsia"/>
          <w:sz w:val="32"/>
          <w:szCs w:val="32"/>
        </w:rPr>
        <w:t xml:space="preserve"> 党政联席会议做出的决策原则上不得更改，如因特殊情况需要临时调整原党政联席会决议或决定，需经院长、书记共同审批，并征得半数以上应出席会议人员的同意，方可再次上会复议。</w:t>
      </w:r>
    </w:p>
    <w:p w:rsidR="003703F9" w:rsidRPr="00624652" w:rsidRDefault="003703F9" w:rsidP="00BA60A2">
      <w:pPr>
        <w:spacing w:beforeLines="100" w:before="312" w:afterLines="100" w:after="312" w:line="600" w:lineRule="exact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第八章  </w:t>
      </w:r>
      <w:r w:rsidR="00624652">
        <w:rPr>
          <w:rFonts w:ascii="仿宋_GB2312" w:eastAsia="仿宋_GB2312" w:hAnsi="仿宋_GB2312" w:cs="仿宋_GB2312" w:hint="eastAsia"/>
          <w:b/>
          <w:sz w:val="32"/>
          <w:szCs w:val="32"/>
        </w:rPr>
        <w:t>附  则</w:t>
      </w:r>
    </w:p>
    <w:p w:rsidR="003703F9" w:rsidRDefault="003703F9" w:rsidP="00456F37">
      <w:pPr>
        <w:spacing w:line="600" w:lineRule="exact"/>
        <w:ind w:firstLine="60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>第三十二条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="00456F37">
        <w:rPr>
          <w:rFonts w:ascii="华文仿宋" w:eastAsia="华文仿宋" w:hAnsi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sz w:val="32"/>
          <w:szCs w:val="32"/>
        </w:rPr>
        <w:t>本规则自公布之日起施行。</w:t>
      </w:r>
    </w:p>
    <w:p w:rsidR="003703F9" w:rsidRDefault="003703F9" w:rsidP="003703F9">
      <w:pPr>
        <w:spacing w:line="600" w:lineRule="exact"/>
        <w:ind w:rightChars="400" w:right="840" w:firstLineChars="1400" w:firstLine="4480"/>
        <w:rPr>
          <w:rFonts w:ascii="Times New Roman" w:eastAsia="仿宋" w:hAnsi="Times New Roman"/>
          <w:sz w:val="32"/>
          <w:szCs w:val="32"/>
        </w:rPr>
      </w:pPr>
    </w:p>
    <w:p w:rsidR="007A2460" w:rsidRPr="007A2460" w:rsidRDefault="007A2460" w:rsidP="00BA60A2">
      <w:pPr>
        <w:pStyle w:val="a3"/>
        <w:spacing w:beforeLines="100" w:before="312" w:afterLines="100" w:after="312"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sectPr w:rsidR="007A2460" w:rsidRPr="007A2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Microsoft YaHei UI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60"/>
    <w:rsid w:val="003703F9"/>
    <w:rsid w:val="00446C3B"/>
    <w:rsid w:val="00456F37"/>
    <w:rsid w:val="00484F88"/>
    <w:rsid w:val="0057279F"/>
    <w:rsid w:val="00624652"/>
    <w:rsid w:val="007A2460"/>
    <w:rsid w:val="00BA60A2"/>
    <w:rsid w:val="00C0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70DFF"/>
  <w15:chartTrackingRefBased/>
  <w15:docId w15:val="{F32340F7-99B5-47F7-B9D5-0B3C1279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460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329</Words>
  <Characters>1878</Characters>
  <Application>Microsoft Office Word</Application>
  <DocSecurity>0</DocSecurity>
  <Lines>15</Lines>
  <Paragraphs>4</Paragraphs>
  <ScaleCrop>false</ScaleCrop>
  <Company>Microsoft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2018-10-31T01:30:00Z</dcterms:created>
  <dcterms:modified xsi:type="dcterms:W3CDTF">2018-11-23T08:01:00Z</dcterms:modified>
</cp:coreProperties>
</file>